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附件二：</w:t>
      </w:r>
    </w:p>
    <w:p>
      <w:pPr>
        <w:adjustRightInd w:val="0"/>
        <w:snapToGrid w:val="0"/>
        <w:spacing w:line="440" w:lineRule="exact"/>
        <w:ind w:firstLine="562" w:firstLineChars="200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院内论证会公告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一、项目名称：</w:t>
      </w:r>
    </w:p>
    <w:tbl>
      <w:tblPr>
        <w:tblStyle w:val="2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96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见公告首页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二、采购方信息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采购方：苏州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高新区人民医院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地址：苏州高新区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华山路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号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联系人：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龚惠芬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王颢颖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李敏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电话：0512-6958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5232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Email：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2502386745@qq.com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三、报名方式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报名截止时间: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20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-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-</w:t>
      </w:r>
      <w:r>
        <w:rPr>
          <w:rFonts w:hint="eastAsia" w:ascii="宋体" w:hAnsi="宋体" w:cs="宋体"/>
          <w:color w:val="000000"/>
          <w:sz w:val="28"/>
          <w:szCs w:val="28"/>
          <w:u w:val="single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17:0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 在报名截止时间前将医疗设备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信息采集表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（格式见附件）送达联系人处。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四、院内谈判响应文件组成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（必须按以下要求及顺序编制目录和对应页码装订成册，不按要求制作标书的院方有权取消其本次谈判资格。）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投标人资格证明文件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（1）营业执照副本复印件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（2）医疗器械生产企业许可证、医疗器械经营企业许可证复印件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（3）法人及法人授权代表身份证复印件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（4）法定代表人授权委托书原件、制造商或销售商代理授权书原件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（5）《医疗器械产品注册证》、注册登记表（如属医疗器械）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（6）其他相关证明文件（根据采购项决定）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所投产品配置清单，如涉及耗材，还必须要有耗材清单、中标价格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及优惠价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所投产品详细技术资料、彩图（中文）；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 投标人近三年来与本次招标货物相同产品的用户名单及联系方式；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 售中、售后服务及相关培训服务承诺（医疗设备免费原厂质保期≧三年）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，如需信息系统接口对接，费用</w:t>
      </w:r>
    </w:p>
    <w:p>
      <w:pPr>
        <w:adjustRightInd w:val="0"/>
        <w:snapToGrid w:val="0"/>
        <w:spacing w:line="440" w:lineRule="exact"/>
        <w:ind w:firstLine="1120" w:firstLineChars="4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由中标方承担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设备交付使用时间；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 苏州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高新区人民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医院设备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征询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表(见附件)。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根据院方使用部门实际需求制作投标书，谈判文件一式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份。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五、报价要求：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 各家根据院方报价格式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一次报定最终成交价格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 写明整体打包优惠价或优惠方案。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 报价单密封在信封里，会前交给工作人员。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六、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院内谈判时间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:2021年11月20日 8:00-12:00  地点：苏州高新区人民医院科教楼第三会议室，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请提前15分钟到场，抽签决定介绍产品的先后次序，每家介绍产品需在规定时间内进行，请勿超时。 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如有任何疑问请拨打电话0512-6958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5232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咨询。（如有变动将另行通知）</w:t>
      </w:r>
    </w:p>
    <w:p>
      <w:pPr>
        <w:adjustRightInd w:val="0"/>
        <w:snapToGrid w:val="0"/>
        <w:spacing w:line="440" w:lineRule="exact"/>
        <w:ind w:firstLine="562" w:firstLineChars="200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**各投标人在谈判前，须认真阅读本论证会公告，完全了解并接受其所有条款及要求。并在谈判时将响应文件一式</w:t>
      </w: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份（其中正本1份，副本</w:t>
      </w: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份），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参与多项不同产品竞争的需要分开做标书。会议开始前连同报价单（一次报价）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交给工作人员。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33"/>
        <w:gridCol w:w="1565"/>
        <w:gridCol w:w="808"/>
        <w:gridCol w:w="1039"/>
        <w:gridCol w:w="103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4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设备论证会报价格式</w:t>
            </w:r>
          </w:p>
        </w:tc>
      </w:tr>
      <w:tr>
        <w:trPr>
          <w:trHeight w:val="570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数量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8"/>
                <w:szCs w:val="28"/>
              </w:rPr>
              <w:t>若涉及耗材请填下表：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981" w:type="dxa"/>
          <w:trHeight w:val="495" w:hRule="atLeast"/>
        </w:trPr>
        <w:tc>
          <w:tcPr>
            <w:tcW w:w="426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涉及的耗材品种及价格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耗材名称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单价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</w:rPr>
              <w:t>是否中标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1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1" w:type="dxa"/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2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679F5"/>
    <w:rsid w:val="28B6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2021-11-12T06:25:00Z</dcterms:created>
  <dc:creator>Lily</dc:creator>
  <cp:lastModifiedBy>Lily</cp:lastModifiedBy>
  <dcterms:modified xsi:type="dcterms:W3CDTF">2021-11-12T06:25:39Z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3E7BAB6DE5904D94A56549C130424F9C</vt:lpwstr>
  </property>
</Properties>
</file>